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0F" w:rsidRDefault="00D52E7E" w:rsidP="007A158B">
      <w:pPr>
        <w:spacing w:after="0" w:line="240" w:lineRule="auto"/>
        <w:jc w:val="center"/>
        <w:rPr>
          <w:b/>
          <w:sz w:val="28"/>
          <w:szCs w:val="28"/>
        </w:rPr>
      </w:pPr>
      <w:bookmarkStart w:id="0" w:name="_GoBack"/>
      <w:bookmarkEnd w:id="0"/>
      <w:r>
        <w:rPr>
          <w:b/>
          <w:sz w:val="28"/>
          <w:szCs w:val="28"/>
        </w:rPr>
        <w:t>Orange County Association of School Administrators</w:t>
      </w:r>
    </w:p>
    <w:p w:rsidR="00D52E7E" w:rsidRPr="00D52E7E" w:rsidRDefault="00D52E7E" w:rsidP="007A158B">
      <w:pPr>
        <w:spacing w:after="0" w:line="240" w:lineRule="auto"/>
        <w:jc w:val="center"/>
        <w:rPr>
          <w:b/>
          <w:sz w:val="32"/>
          <w:szCs w:val="32"/>
        </w:rPr>
      </w:pPr>
      <w:r>
        <w:rPr>
          <w:b/>
          <w:sz w:val="32"/>
          <w:szCs w:val="32"/>
        </w:rPr>
        <w:t>Board Meeting Minutes</w:t>
      </w:r>
    </w:p>
    <w:p w:rsidR="00ED640F" w:rsidRDefault="008E13FF" w:rsidP="00AC49BD">
      <w:pPr>
        <w:spacing w:after="100" w:afterAutospacing="1" w:line="240" w:lineRule="auto"/>
        <w:jc w:val="center"/>
        <w:rPr>
          <w:b/>
          <w:sz w:val="36"/>
          <w:szCs w:val="36"/>
        </w:rPr>
      </w:pPr>
      <w:r>
        <w:rPr>
          <w:b/>
          <w:sz w:val="36"/>
          <w:szCs w:val="36"/>
        </w:rPr>
        <w:t>February</w:t>
      </w:r>
      <w:r w:rsidR="00B66EC7">
        <w:rPr>
          <w:b/>
          <w:sz w:val="36"/>
          <w:szCs w:val="36"/>
        </w:rPr>
        <w:t xml:space="preserve"> </w:t>
      </w:r>
      <w:r>
        <w:rPr>
          <w:b/>
          <w:sz w:val="36"/>
          <w:szCs w:val="36"/>
        </w:rPr>
        <w:t>17</w:t>
      </w:r>
      <w:r w:rsidR="00B66EC7">
        <w:rPr>
          <w:b/>
          <w:sz w:val="36"/>
          <w:szCs w:val="36"/>
        </w:rPr>
        <w:t>, 2015</w:t>
      </w:r>
    </w:p>
    <w:p w:rsidR="002F5103" w:rsidRDefault="002F5103" w:rsidP="00ED640F">
      <w:pPr>
        <w:rPr>
          <w:sz w:val="24"/>
          <w:szCs w:val="24"/>
        </w:rPr>
      </w:pPr>
    </w:p>
    <w:p w:rsidR="002F5103" w:rsidRDefault="00D52E7E" w:rsidP="00ED640F">
      <w:pPr>
        <w:rPr>
          <w:sz w:val="24"/>
          <w:szCs w:val="24"/>
        </w:rPr>
      </w:pPr>
      <w:r w:rsidRPr="00D52E7E">
        <w:rPr>
          <w:b/>
          <w:sz w:val="24"/>
          <w:szCs w:val="24"/>
        </w:rPr>
        <w:t>Board Members in Attendance</w:t>
      </w:r>
      <w:r>
        <w:rPr>
          <w:sz w:val="24"/>
          <w:szCs w:val="24"/>
        </w:rPr>
        <w:t>:  Mark Shanoff, Eric Sochocki, Pati Bowen-Painter, Anita Gentz, Tom Ott, Jonathan Prince and Bob Clark</w:t>
      </w:r>
    </w:p>
    <w:p w:rsidR="00ED640F" w:rsidRPr="001F798D" w:rsidRDefault="00ED640F" w:rsidP="00ED640F">
      <w:pPr>
        <w:rPr>
          <w:sz w:val="24"/>
          <w:szCs w:val="24"/>
        </w:rPr>
      </w:pPr>
      <w:r w:rsidRPr="00D52E7E">
        <w:rPr>
          <w:b/>
          <w:sz w:val="24"/>
          <w:szCs w:val="24"/>
        </w:rPr>
        <w:t>Welcome</w:t>
      </w:r>
      <w:r w:rsidR="00997E0E" w:rsidRPr="001F798D">
        <w:rPr>
          <w:sz w:val="24"/>
          <w:szCs w:val="24"/>
        </w:rPr>
        <w:tab/>
      </w:r>
      <w:r w:rsidR="00997E0E" w:rsidRPr="001F798D">
        <w:rPr>
          <w:sz w:val="24"/>
          <w:szCs w:val="24"/>
        </w:rPr>
        <w:tab/>
      </w:r>
      <w:r w:rsidR="00997E0E" w:rsidRPr="001F798D">
        <w:rPr>
          <w:sz w:val="24"/>
          <w:szCs w:val="24"/>
        </w:rPr>
        <w:tab/>
      </w:r>
      <w:r w:rsidR="00997E0E" w:rsidRPr="001F798D">
        <w:rPr>
          <w:sz w:val="24"/>
          <w:szCs w:val="24"/>
        </w:rPr>
        <w:tab/>
      </w:r>
      <w:r w:rsidR="00997E0E" w:rsidRPr="001F798D">
        <w:rPr>
          <w:sz w:val="24"/>
          <w:szCs w:val="24"/>
        </w:rPr>
        <w:tab/>
      </w:r>
      <w:r w:rsidR="00997E0E" w:rsidRPr="001F798D">
        <w:rPr>
          <w:sz w:val="24"/>
          <w:szCs w:val="24"/>
        </w:rPr>
        <w:tab/>
      </w:r>
      <w:r w:rsidR="00997E0E" w:rsidRPr="001F798D">
        <w:rPr>
          <w:sz w:val="24"/>
          <w:szCs w:val="24"/>
        </w:rPr>
        <w:tab/>
      </w:r>
      <w:r w:rsidR="00997E0E" w:rsidRPr="001F798D">
        <w:rPr>
          <w:sz w:val="24"/>
          <w:szCs w:val="24"/>
        </w:rPr>
        <w:tab/>
      </w:r>
      <w:r w:rsidR="00997E0E" w:rsidRPr="001F798D">
        <w:rPr>
          <w:sz w:val="24"/>
          <w:szCs w:val="24"/>
        </w:rPr>
        <w:tab/>
      </w:r>
      <w:r w:rsidR="00332C7F">
        <w:rPr>
          <w:sz w:val="24"/>
          <w:szCs w:val="24"/>
        </w:rPr>
        <w:tab/>
      </w:r>
      <w:r w:rsidR="00332C7F">
        <w:rPr>
          <w:sz w:val="24"/>
          <w:szCs w:val="24"/>
        </w:rPr>
        <w:tab/>
      </w:r>
      <w:r w:rsidR="00332C7F">
        <w:rPr>
          <w:sz w:val="24"/>
          <w:szCs w:val="24"/>
        </w:rPr>
        <w:tab/>
      </w:r>
      <w:r w:rsidR="00332C7F">
        <w:rPr>
          <w:sz w:val="24"/>
          <w:szCs w:val="24"/>
        </w:rPr>
        <w:tab/>
      </w:r>
      <w:r w:rsidR="00D52E7E">
        <w:rPr>
          <w:sz w:val="24"/>
          <w:szCs w:val="24"/>
        </w:rPr>
        <w:t>Jon</w:t>
      </w:r>
      <w:r w:rsidR="00AB3550" w:rsidRPr="001F798D">
        <w:rPr>
          <w:sz w:val="24"/>
          <w:szCs w:val="24"/>
        </w:rPr>
        <w:tab/>
      </w:r>
      <w:r w:rsidR="00AB3550" w:rsidRPr="001F798D">
        <w:rPr>
          <w:sz w:val="24"/>
          <w:szCs w:val="24"/>
        </w:rPr>
        <w:tab/>
      </w:r>
      <w:r w:rsidR="00D52E7E">
        <w:rPr>
          <w:sz w:val="24"/>
          <w:szCs w:val="24"/>
        </w:rPr>
        <w:t>Jon called the meeting to order at 4:</w:t>
      </w:r>
      <w:r w:rsidR="00922644">
        <w:rPr>
          <w:sz w:val="24"/>
          <w:szCs w:val="24"/>
        </w:rPr>
        <w:t>42</w:t>
      </w:r>
      <w:r w:rsidR="00D52E7E">
        <w:rPr>
          <w:sz w:val="24"/>
          <w:szCs w:val="24"/>
        </w:rPr>
        <w:t xml:space="preserve"> pm.</w:t>
      </w:r>
      <w:r w:rsidR="00AB3550" w:rsidRPr="001F798D">
        <w:rPr>
          <w:sz w:val="24"/>
          <w:szCs w:val="24"/>
        </w:rPr>
        <w:tab/>
      </w:r>
      <w:r w:rsidR="00332C7F">
        <w:rPr>
          <w:sz w:val="24"/>
          <w:szCs w:val="24"/>
        </w:rPr>
        <w:tab/>
      </w:r>
    </w:p>
    <w:p w:rsidR="00ED640F" w:rsidRPr="001F798D" w:rsidRDefault="00ED640F" w:rsidP="00DF711F">
      <w:pPr>
        <w:spacing w:line="240" w:lineRule="auto"/>
        <w:rPr>
          <w:sz w:val="24"/>
          <w:szCs w:val="24"/>
        </w:rPr>
      </w:pPr>
      <w:r w:rsidRPr="00D52E7E">
        <w:rPr>
          <w:b/>
          <w:sz w:val="24"/>
          <w:szCs w:val="24"/>
        </w:rPr>
        <w:t>Secretary Report</w:t>
      </w:r>
      <w:r w:rsidR="00DF711F" w:rsidRPr="001F798D">
        <w:rPr>
          <w:sz w:val="24"/>
          <w:szCs w:val="24"/>
        </w:rPr>
        <w:t>:</w:t>
      </w:r>
      <w:r w:rsidR="00DF711F" w:rsidRPr="001F798D">
        <w:rPr>
          <w:sz w:val="24"/>
          <w:szCs w:val="24"/>
        </w:rPr>
        <w:tab/>
        <w:t>Minutes –</w:t>
      </w:r>
      <w:r w:rsidR="0084088B" w:rsidRPr="001F798D">
        <w:rPr>
          <w:sz w:val="24"/>
          <w:szCs w:val="24"/>
        </w:rPr>
        <w:t xml:space="preserve"> </w:t>
      </w:r>
      <w:r w:rsidR="008E13FF">
        <w:rPr>
          <w:sz w:val="24"/>
          <w:szCs w:val="24"/>
        </w:rPr>
        <w:t>January</w:t>
      </w:r>
      <w:r w:rsidR="009074CC">
        <w:rPr>
          <w:sz w:val="24"/>
          <w:szCs w:val="24"/>
        </w:rPr>
        <w:t xml:space="preserve"> 2014</w:t>
      </w:r>
      <w:r w:rsidR="00C03032" w:rsidRPr="001F798D">
        <w:rPr>
          <w:sz w:val="24"/>
          <w:szCs w:val="24"/>
        </w:rPr>
        <w:tab/>
      </w:r>
      <w:r w:rsidR="00C03032" w:rsidRPr="001F798D">
        <w:rPr>
          <w:sz w:val="24"/>
          <w:szCs w:val="24"/>
        </w:rPr>
        <w:tab/>
      </w:r>
      <w:r w:rsidR="00C03032" w:rsidRPr="001F798D">
        <w:rPr>
          <w:sz w:val="24"/>
          <w:szCs w:val="24"/>
        </w:rPr>
        <w:tab/>
      </w:r>
      <w:r w:rsidR="00C03032" w:rsidRPr="001F798D">
        <w:rPr>
          <w:sz w:val="24"/>
          <w:szCs w:val="24"/>
        </w:rPr>
        <w:tab/>
      </w:r>
      <w:r w:rsidR="00C03032" w:rsidRPr="001F798D">
        <w:rPr>
          <w:sz w:val="24"/>
          <w:szCs w:val="24"/>
        </w:rPr>
        <w:tab/>
      </w:r>
      <w:r w:rsidR="00332C7F">
        <w:rPr>
          <w:sz w:val="24"/>
          <w:szCs w:val="24"/>
        </w:rPr>
        <w:tab/>
      </w:r>
      <w:r w:rsidR="00332C7F">
        <w:rPr>
          <w:sz w:val="24"/>
          <w:szCs w:val="24"/>
        </w:rPr>
        <w:tab/>
      </w:r>
      <w:r w:rsidR="00332C7F">
        <w:rPr>
          <w:sz w:val="24"/>
          <w:szCs w:val="24"/>
        </w:rPr>
        <w:tab/>
      </w:r>
      <w:r w:rsidR="00AB3550" w:rsidRPr="001F798D">
        <w:rPr>
          <w:sz w:val="24"/>
          <w:szCs w:val="24"/>
        </w:rPr>
        <w:t>Darrell</w:t>
      </w:r>
    </w:p>
    <w:p w:rsidR="00ED640F" w:rsidRPr="001F798D" w:rsidRDefault="00ED640F" w:rsidP="00ED640F">
      <w:pPr>
        <w:rPr>
          <w:sz w:val="24"/>
          <w:szCs w:val="24"/>
        </w:rPr>
      </w:pPr>
      <w:r w:rsidRPr="00D52E7E">
        <w:rPr>
          <w:b/>
          <w:sz w:val="24"/>
          <w:szCs w:val="24"/>
        </w:rPr>
        <w:t>Treasurer Report</w:t>
      </w:r>
      <w:r w:rsidR="00EC6D1D" w:rsidRPr="00D52E7E">
        <w:rPr>
          <w:b/>
          <w:sz w:val="24"/>
          <w:szCs w:val="24"/>
        </w:rPr>
        <w:t>:</w:t>
      </w:r>
      <w:r w:rsidR="00711586" w:rsidRPr="001F798D">
        <w:rPr>
          <w:sz w:val="24"/>
          <w:szCs w:val="24"/>
        </w:rPr>
        <w:tab/>
      </w:r>
      <w:r w:rsidR="00D52E7E">
        <w:rPr>
          <w:sz w:val="24"/>
          <w:szCs w:val="24"/>
        </w:rPr>
        <w:t>No Report</w:t>
      </w:r>
      <w:r w:rsidR="00711586" w:rsidRPr="001F798D">
        <w:rPr>
          <w:sz w:val="24"/>
          <w:szCs w:val="24"/>
        </w:rPr>
        <w:tab/>
      </w:r>
      <w:r w:rsidR="00711586" w:rsidRPr="001F798D">
        <w:rPr>
          <w:sz w:val="24"/>
          <w:szCs w:val="24"/>
        </w:rPr>
        <w:tab/>
      </w:r>
      <w:r w:rsidR="00711586" w:rsidRPr="001F798D">
        <w:rPr>
          <w:sz w:val="24"/>
          <w:szCs w:val="24"/>
        </w:rPr>
        <w:tab/>
      </w:r>
      <w:r w:rsidR="00711586" w:rsidRPr="001F798D">
        <w:rPr>
          <w:sz w:val="24"/>
          <w:szCs w:val="24"/>
        </w:rPr>
        <w:tab/>
      </w:r>
      <w:r w:rsidR="00711586" w:rsidRPr="001F798D">
        <w:rPr>
          <w:sz w:val="24"/>
          <w:szCs w:val="24"/>
        </w:rPr>
        <w:tab/>
      </w:r>
      <w:r w:rsidR="00711586" w:rsidRPr="001F798D">
        <w:rPr>
          <w:sz w:val="24"/>
          <w:szCs w:val="24"/>
        </w:rPr>
        <w:tab/>
      </w:r>
      <w:r w:rsidR="00711586" w:rsidRPr="001F798D">
        <w:rPr>
          <w:sz w:val="24"/>
          <w:szCs w:val="24"/>
        </w:rPr>
        <w:tab/>
      </w:r>
      <w:r w:rsidR="00332C7F">
        <w:rPr>
          <w:sz w:val="24"/>
          <w:szCs w:val="24"/>
        </w:rPr>
        <w:tab/>
      </w:r>
      <w:r w:rsidR="00332C7F">
        <w:rPr>
          <w:sz w:val="24"/>
          <w:szCs w:val="24"/>
        </w:rPr>
        <w:tab/>
      </w:r>
      <w:r w:rsidR="00332C7F">
        <w:rPr>
          <w:sz w:val="24"/>
          <w:szCs w:val="24"/>
        </w:rPr>
        <w:tab/>
      </w:r>
      <w:r w:rsidR="00332C7F">
        <w:rPr>
          <w:sz w:val="24"/>
          <w:szCs w:val="24"/>
        </w:rPr>
        <w:tab/>
      </w:r>
      <w:r w:rsidR="00997E0E" w:rsidRPr="001F798D">
        <w:rPr>
          <w:sz w:val="24"/>
          <w:szCs w:val="24"/>
        </w:rPr>
        <w:t>Eric</w:t>
      </w:r>
    </w:p>
    <w:p w:rsidR="00DF711F" w:rsidRPr="00D52E7E" w:rsidRDefault="00ED640F" w:rsidP="00F06C00">
      <w:pPr>
        <w:rPr>
          <w:b/>
          <w:sz w:val="24"/>
          <w:szCs w:val="24"/>
        </w:rPr>
      </w:pPr>
      <w:r w:rsidRPr="00D52E7E">
        <w:rPr>
          <w:b/>
          <w:sz w:val="24"/>
          <w:szCs w:val="24"/>
        </w:rPr>
        <w:t>Committee Reports</w:t>
      </w:r>
      <w:r w:rsidR="008572EB" w:rsidRPr="00D52E7E">
        <w:rPr>
          <w:b/>
          <w:sz w:val="24"/>
          <w:szCs w:val="24"/>
        </w:rPr>
        <w:t>:</w:t>
      </w:r>
      <w:r w:rsidR="00F06C00" w:rsidRPr="00D52E7E">
        <w:rPr>
          <w:b/>
          <w:sz w:val="24"/>
          <w:szCs w:val="24"/>
        </w:rPr>
        <w:t xml:space="preserve">  </w:t>
      </w:r>
      <w:r w:rsidR="00D52E7E" w:rsidRPr="00D52E7E">
        <w:rPr>
          <w:sz w:val="24"/>
          <w:szCs w:val="24"/>
        </w:rPr>
        <w:t>No Report</w:t>
      </w:r>
      <w:r w:rsidR="00D52E7E">
        <w:rPr>
          <w:sz w:val="24"/>
          <w:szCs w:val="24"/>
        </w:rPr>
        <w:t>s</w:t>
      </w:r>
    </w:p>
    <w:p w:rsidR="00DF711F" w:rsidRPr="001F798D" w:rsidRDefault="00DF711F" w:rsidP="008E13FF">
      <w:pPr>
        <w:ind w:left="6336" w:hanging="5760"/>
        <w:jc w:val="right"/>
        <w:rPr>
          <w:sz w:val="24"/>
          <w:szCs w:val="24"/>
        </w:rPr>
      </w:pPr>
      <w:r w:rsidRPr="001F798D">
        <w:rPr>
          <w:sz w:val="24"/>
          <w:szCs w:val="24"/>
        </w:rPr>
        <w:t>Association Presidents Report</w:t>
      </w:r>
      <w:r w:rsidR="00884491" w:rsidRPr="001F798D">
        <w:rPr>
          <w:sz w:val="24"/>
          <w:szCs w:val="24"/>
        </w:rPr>
        <w:t xml:space="preserve"> (HS, MS, ES, PS</w:t>
      </w:r>
      <w:r w:rsidR="00AC49BD">
        <w:rPr>
          <w:sz w:val="24"/>
          <w:szCs w:val="24"/>
        </w:rPr>
        <w:t>)</w:t>
      </w:r>
      <w:r w:rsidRPr="001F798D">
        <w:rPr>
          <w:sz w:val="24"/>
          <w:szCs w:val="24"/>
        </w:rPr>
        <w:tab/>
      </w:r>
      <w:r w:rsidR="00AC49BD">
        <w:rPr>
          <w:sz w:val="24"/>
          <w:szCs w:val="24"/>
        </w:rPr>
        <w:tab/>
      </w:r>
      <w:r w:rsidR="00AC49BD">
        <w:rPr>
          <w:sz w:val="24"/>
          <w:szCs w:val="24"/>
        </w:rPr>
        <w:tab/>
      </w:r>
      <w:r w:rsidRPr="001F798D">
        <w:rPr>
          <w:sz w:val="24"/>
          <w:szCs w:val="24"/>
        </w:rPr>
        <w:t>Michele, Pati</w:t>
      </w:r>
      <w:r w:rsidR="00884491" w:rsidRPr="001F798D">
        <w:rPr>
          <w:sz w:val="24"/>
          <w:szCs w:val="24"/>
        </w:rPr>
        <w:t xml:space="preserve">, </w:t>
      </w:r>
      <w:r w:rsidRPr="001F798D">
        <w:rPr>
          <w:sz w:val="24"/>
          <w:szCs w:val="24"/>
        </w:rPr>
        <w:t>Charles</w:t>
      </w:r>
      <w:r w:rsidR="00884491" w:rsidRPr="001F798D">
        <w:rPr>
          <w:sz w:val="24"/>
          <w:szCs w:val="24"/>
        </w:rPr>
        <w:t xml:space="preserve"> &amp; Anita</w:t>
      </w:r>
    </w:p>
    <w:p w:rsidR="007F6CCB" w:rsidRPr="001F798D" w:rsidRDefault="00F06C00" w:rsidP="008E13FF">
      <w:pPr>
        <w:ind w:firstLine="576"/>
        <w:jc w:val="right"/>
        <w:rPr>
          <w:sz w:val="24"/>
          <w:szCs w:val="24"/>
        </w:rPr>
      </w:pPr>
      <w:r w:rsidRPr="001F798D">
        <w:rPr>
          <w:sz w:val="24"/>
          <w:szCs w:val="24"/>
        </w:rPr>
        <w:t>M</w:t>
      </w:r>
      <w:r w:rsidR="00E12745" w:rsidRPr="001F798D">
        <w:rPr>
          <w:sz w:val="24"/>
          <w:szCs w:val="24"/>
        </w:rPr>
        <w:t>embership</w:t>
      </w:r>
      <w:r w:rsidR="00997E0E" w:rsidRPr="001F798D">
        <w:rPr>
          <w:sz w:val="24"/>
          <w:szCs w:val="24"/>
        </w:rPr>
        <w:t xml:space="preserve"> Report</w:t>
      </w:r>
      <w:r w:rsidR="00997E0E" w:rsidRPr="001F798D">
        <w:rPr>
          <w:sz w:val="24"/>
          <w:szCs w:val="24"/>
        </w:rPr>
        <w:tab/>
      </w:r>
      <w:r w:rsidR="00997E0E" w:rsidRPr="001F798D">
        <w:rPr>
          <w:sz w:val="24"/>
          <w:szCs w:val="24"/>
        </w:rPr>
        <w:tab/>
      </w:r>
      <w:r w:rsidR="00997E0E" w:rsidRPr="001F798D">
        <w:rPr>
          <w:sz w:val="24"/>
          <w:szCs w:val="24"/>
        </w:rPr>
        <w:tab/>
      </w:r>
      <w:r w:rsidR="00997E0E" w:rsidRPr="001F798D">
        <w:rPr>
          <w:sz w:val="24"/>
          <w:szCs w:val="24"/>
        </w:rPr>
        <w:tab/>
      </w:r>
      <w:r w:rsidR="00997E0E" w:rsidRPr="001F798D">
        <w:rPr>
          <w:sz w:val="24"/>
          <w:szCs w:val="24"/>
        </w:rPr>
        <w:tab/>
      </w:r>
      <w:r w:rsidR="00C03032" w:rsidRPr="001F798D">
        <w:rPr>
          <w:sz w:val="24"/>
          <w:szCs w:val="24"/>
        </w:rPr>
        <w:tab/>
      </w:r>
      <w:r w:rsidR="00AC49BD">
        <w:rPr>
          <w:sz w:val="24"/>
          <w:szCs w:val="24"/>
        </w:rPr>
        <w:tab/>
      </w:r>
      <w:r w:rsidR="00C03032" w:rsidRPr="001F798D">
        <w:rPr>
          <w:sz w:val="24"/>
          <w:szCs w:val="24"/>
        </w:rPr>
        <w:t xml:space="preserve"> </w:t>
      </w:r>
      <w:r w:rsidR="00332C7F">
        <w:rPr>
          <w:sz w:val="24"/>
          <w:szCs w:val="24"/>
        </w:rPr>
        <w:tab/>
      </w:r>
      <w:r w:rsidR="00332C7F">
        <w:rPr>
          <w:sz w:val="24"/>
          <w:szCs w:val="24"/>
        </w:rPr>
        <w:tab/>
      </w:r>
      <w:r w:rsidR="00332C7F">
        <w:rPr>
          <w:sz w:val="24"/>
          <w:szCs w:val="24"/>
        </w:rPr>
        <w:tab/>
      </w:r>
      <w:r w:rsidRPr="001F798D">
        <w:rPr>
          <w:sz w:val="24"/>
          <w:szCs w:val="24"/>
        </w:rPr>
        <w:t>Pat/Bob</w:t>
      </w:r>
    </w:p>
    <w:p w:rsidR="007C4812" w:rsidRPr="00D52E7E" w:rsidRDefault="00F06C00" w:rsidP="008E13FF">
      <w:pPr>
        <w:rPr>
          <w:b/>
          <w:sz w:val="24"/>
          <w:szCs w:val="24"/>
        </w:rPr>
      </w:pPr>
      <w:r w:rsidRPr="00D52E7E">
        <w:rPr>
          <w:b/>
          <w:sz w:val="24"/>
          <w:szCs w:val="24"/>
        </w:rPr>
        <w:t>Old Business</w:t>
      </w:r>
      <w:r w:rsidR="0084088B" w:rsidRPr="00D52E7E">
        <w:rPr>
          <w:b/>
          <w:sz w:val="24"/>
          <w:szCs w:val="24"/>
        </w:rPr>
        <w:t>:</w:t>
      </w:r>
      <w:r w:rsidR="007C4812" w:rsidRPr="00D52E7E">
        <w:rPr>
          <w:b/>
          <w:sz w:val="24"/>
          <w:szCs w:val="24"/>
        </w:rPr>
        <w:tab/>
      </w:r>
    </w:p>
    <w:p w:rsidR="007C4812" w:rsidRPr="008E13FF" w:rsidRDefault="007C4812" w:rsidP="008E13FF">
      <w:pPr>
        <w:ind w:firstLine="720"/>
        <w:rPr>
          <w:rStyle w:val="Hyperlink"/>
          <w:color w:val="auto"/>
          <w:sz w:val="24"/>
          <w:szCs w:val="24"/>
          <w:u w:val="none"/>
        </w:rPr>
      </w:pPr>
      <w:r w:rsidRPr="008E13FF">
        <w:rPr>
          <w:rStyle w:val="Hyperlink"/>
          <w:color w:val="auto"/>
          <w:sz w:val="24"/>
          <w:szCs w:val="24"/>
          <w:u w:val="none"/>
        </w:rPr>
        <w:t>OCASA Membership Committee</w:t>
      </w:r>
      <w:r w:rsidR="00B66EC7" w:rsidRPr="008E13FF">
        <w:rPr>
          <w:rStyle w:val="Hyperlink"/>
          <w:color w:val="auto"/>
          <w:sz w:val="24"/>
          <w:szCs w:val="24"/>
          <w:u w:val="none"/>
        </w:rPr>
        <w:t xml:space="preserve"> (Prince, Chair, Szymanski, Ramsey, Ott, Borrero &amp; Clark)</w:t>
      </w:r>
      <w:r w:rsidR="00044818" w:rsidRPr="008E13FF">
        <w:rPr>
          <w:rStyle w:val="Hyperlink"/>
          <w:color w:val="auto"/>
          <w:sz w:val="24"/>
          <w:szCs w:val="24"/>
          <w:u w:val="none"/>
        </w:rPr>
        <w:tab/>
      </w:r>
      <w:r w:rsidR="00044818" w:rsidRPr="008E13FF">
        <w:rPr>
          <w:rStyle w:val="Hyperlink"/>
          <w:color w:val="auto"/>
          <w:sz w:val="24"/>
          <w:szCs w:val="24"/>
          <w:u w:val="none"/>
        </w:rPr>
        <w:tab/>
        <w:t>Prince</w:t>
      </w:r>
    </w:p>
    <w:p w:rsidR="007C4812" w:rsidRDefault="007C4812" w:rsidP="008E13FF">
      <w:pPr>
        <w:pStyle w:val="ListParagraph"/>
        <w:ind w:left="1440"/>
        <w:rPr>
          <w:rStyle w:val="Hyperlink"/>
          <w:color w:val="auto"/>
          <w:sz w:val="24"/>
          <w:szCs w:val="24"/>
          <w:u w:val="none"/>
        </w:rPr>
      </w:pPr>
      <w:r>
        <w:rPr>
          <w:rStyle w:val="Hyperlink"/>
          <w:color w:val="auto"/>
          <w:sz w:val="24"/>
          <w:szCs w:val="24"/>
          <w:u w:val="none"/>
        </w:rPr>
        <w:t>Develop OCASA Vision</w:t>
      </w:r>
    </w:p>
    <w:p w:rsidR="007C4812" w:rsidRDefault="007C4812" w:rsidP="008E13FF">
      <w:pPr>
        <w:pStyle w:val="ListParagraph"/>
        <w:ind w:left="1440"/>
        <w:rPr>
          <w:rStyle w:val="Hyperlink"/>
          <w:color w:val="auto"/>
          <w:sz w:val="24"/>
          <w:szCs w:val="24"/>
          <w:u w:val="none"/>
        </w:rPr>
      </w:pPr>
      <w:r>
        <w:rPr>
          <w:rStyle w:val="Hyperlink"/>
          <w:color w:val="auto"/>
          <w:sz w:val="24"/>
          <w:szCs w:val="24"/>
          <w:u w:val="none"/>
        </w:rPr>
        <w:t xml:space="preserve">By-law changes if </w:t>
      </w:r>
      <w:r w:rsidR="00675940">
        <w:rPr>
          <w:rStyle w:val="Hyperlink"/>
          <w:color w:val="auto"/>
          <w:sz w:val="24"/>
          <w:szCs w:val="24"/>
          <w:u w:val="none"/>
        </w:rPr>
        <w:t>membership criteria changes</w:t>
      </w:r>
    </w:p>
    <w:p w:rsidR="00675940" w:rsidRDefault="00675940" w:rsidP="008E13FF">
      <w:pPr>
        <w:pStyle w:val="ListParagraph"/>
        <w:ind w:left="1440"/>
        <w:rPr>
          <w:rStyle w:val="Hyperlink"/>
          <w:color w:val="auto"/>
          <w:sz w:val="24"/>
          <w:szCs w:val="24"/>
          <w:u w:val="none"/>
        </w:rPr>
      </w:pPr>
      <w:r>
        <w:rPr>
          <w:rStyle w:val="Hyperlink"/>
          <w:color w:val="auto"/>
          <w:sz w:val="24"/>
          <w:szCs w:val="24"/>
          <w:u w:val="none"/>
        </w:rPr>
        <w:t>Structural changes to OCASA Board if changes are approved</w:t>
      </w:r>
    </w:p>
    <w:p w:rsidR="00D52E7E" w:rsidRDefault="00D52E7E" w:rsidP="008E13FF">
      <w:pPr>
        <w:pStyle w:val="ListParagraph"/>
        <w:ind w:left="1440"/>
        <w:rPr>
          <w:rStyle w:val="Hyperlink"/>
          <w:color w:val="auto"/>
          <w:sz w:val="24"/>
          <w:szCs w:val="24"/>
          <w:u w:val="none"/>
        </w:rPr>
      </w:pPr>
      <w:r>
        <w:rPr>
          <w:rStyle w:val="Hyperlink"/>
          <w:color w:val="auto"/>
          <w:sz w:val="24"/>
          <w:szCs w:val="24"/>
          <w:u w:val="none"/>
        </w:rPr>
        <w:t>Research other districts in Florida: Palm Beach, Dade, Broward, Hillsborough,</w:t>
      </w:r>
      <w:r w:rsidR="00922644">
        <w:rPr>
          <w:rStyle w:val="Hyperlink"/>
          <w:color w:val="auto"/>
          <w:sz w:val="24"/>
          <w:szCs w:val="24"/>
          <w:u w:val="none"/>
        </w:rPr>
        <w:t xml:space="preserve"> &amp;</w:t>
      </w:r>
      <w:r>
        <w:rPr>
          <w:rStyle w:val="Hyperlink"/>
          <w:color w:val="auto"/>
          <w:sz w:val="24"/>
          <w:szCs w:val="24"/>
          <w:u w:val="none"/>
        </w:rPr>
        <w:t xml:space="preserve"> Pinellas</w:t>
      </w:r>
    </w:p>
    <w:p w:rsidR="00922644" w:rsidRDefault="00922644" w:rsidP="00922644">
      <w:pPr>
        <w:pStyle w:val="ListParagraph"/>
        <w:ind w:left="2160"/>
        <w:rPr>
          <w:rStyle w:val="Hyperlink"/>
          <w:color w:val="auto"/>
          <w:sz w:val="24"/>
          <w:szCs w:val="24"/>
          <w:u w:val="none"/>
        </w:rPr>
      </w:pPr>
      <w:r w:rsidRPr="00922644">
        <w:rPr>
          <w:rStyle w:val="Hyperlink"/>
          <w:b/>
          <w:color w:val="auto"/>
          <w:sz w:val="24"/>
          <w:szCs w:val="24"/>
          <w:u w:val="none"/>
        </w:rPr>
        <w:t>Palm Beach</w:t>
      </w:r>
      <w:r>
        <w:rPr>
          <w:rStyle w:val="Hyperlink"/>
          <w:color w:val="auto"/>
          <w:sz w:val="24"/>
          <w:szCs w:val="24"/>
          <w:u w:val="none"/>
        </w:rPr>
        <w:t>:  Association is not open to non-school based administrators, but 100% of principals and 80% of assistant principals are members.  The Association negotiates for administrative salaries.</w:t>
      </w:r>
    </w:p>
    <w:p w:rsidR="00922644" w:rsidRDefault="00922644" w:rsidP="00922644">
      <w:pPr>
        <w:pStyle w:val="ListParagraph"/>
        <w:ind w:left="2160"/>
        <w:rPr>
          <w:rStyle w:val="Hyperlink"/>
          <w:color w:val="auto"/>
          <w:sz w:val="24"/>
          <w:szCs w:val="24"/>
          <w:u w:val="none"/>
        </w:rPr>
      </w:pPr>
      <w:r>
        <w:rPr>
          <w:rStyle w:val="Hyperlink"/>
          <w:b/>
          <w:color w:val="auto"/>
          <w:sz w:val="24"/>
          <w:szCs w:val="24"/>
          <w:u w:val="none"/>
        </w:rPr>
        <w:t>Dade</w:t>
      </w:r>
      <w:r w:rsidRPr="00922644">
        <w:rPr>
          <w:rStyle w:val="Hyperlink"/>
          <w:color w:val="auto"/>
          <w:sz w:val="24"/>
          <w:szCs w:val="24"/>
          <w:u w:val="none"/>
        </w:rPr>
        <w:t>:</w:t>
      </w:r>
      <w:r>
        <w:rPr>
          <w:rStyle w:val="Hyperlink"/>
          <w:color w:val="auto"/>
          <w:sz w:val="24"/>
          <w:szCs w:val="24"/>
          <w:u w:val="none"/>
        </w:rPr>
        <w:t xml:space="preserve">  Any public school administrator in the district may be a member.</w:t>
      </w:r>
    </w:p>
    <w:p w:rsidR="00922644" w:rsidRDefault="00922644" w:rsidP="00922644">
      <w:pPr>
        <w:pStyle w:val="ListParagraph"/>
        <w:ind w:left="2160"/>
        <w:rPr>
          <w:rStyle w:val="Hyperlink"/>
          <w:color w:val="auto"/>
          <w:sz w:val="24"/>
          <w:szCs w:val="24"/>
          <w:u w:val="none"/>
        </w:rPr>
      </w:pPr>
      <w:r>
        <w:rPr>
          <w:rStyle w:val="Hyperlink"/>
          <w:b/>
          <w:color w:val="auto"/>
          <w:sz w:val="24"/>
          <w:szCs w:val="24"/>
          <w:u w:val="none"/>
        </w:rPr>
        <w:t>Broward</w:t>
      </w:r>
      <w:r w:rsidRPr="00922644">
        <w:rPr>
          <w:rStyle w:val="Hyperlink"/>
          <w:color w:val="auto"/>
          <w:sz w:val="24"/>
          <w:szCs w:val="24"/>
          <w:u w:val="none"/>
        </w:rPr>
        <w:t>:</w:t>
      </w:r>
      <w:r>
        <w:rPr>
          <w:rStyle w:val="Hyperlink"/>
          <w:color w:val="auto"/>
          <w:sz w:val="24"/>
          <w:szCs w:val="24"/>
          <w:u w:val="none"/>
        </w:rPr>
        <w:t xml:space="preserve">  Adult/Technical, high &amp; middle principals, assistant principals, elementary principals, and several selected district level classifications</w:t>
      </w:r>
      <w:r w:rsidR="00F67570">
        <w:rPr>
          <w:rStyle w:val="Hyperlink"/>
          <w:color w:val="auto"/>
          <w:sz w:val="24"/>
          <w:szCs w:val="24"/>
          <w:u w:val="none"/>
        </w:rPr>
        <w:t>.</w:t>
      </w:r>
    </w:p>
    <w:p w:rsidR="00F67570" w:rsidRDefault="00F67570" w:rsidP="00922644">
      <w:pPr>
        <w:pStyle w:val="ListParagraph"/>
        <w:ind w:left="2160"/>
        <w:rPr>
          <w:rStyle w:val="Hyperlink"/>
          <w:color w:val="auto"/>
          <w:sz w:val="24"/>
          <w:szCs w:val="24"/>
          <w:u w:val="none"/>
        </w:rPr>
      </w:pPr>
      <w:r>
        <w:rPr>
          <w:rStyle w:val="Hyperlink"/>
          <w:b/>
          <w:color w:val="auto"/>
          <w:sz w:val="24"/>
          <w:szCs w:val="24"/>
          <w:u w:val="none"/>
        </w:rPr>
        <w:t>Hillsborough</w:t>
      </w:r>
      <w:r w:rsidRPr="00F67570">
        <w:rPr>
          <w:rStyle w:val="Hyperlink"/>
          <w:color w:val="auto"/>
          <w:sz w:val="24"/>
          <w:szCs w:val="24"/>
          <w:u w:val="none"/>
        </w:rPr>
        <w:t>:</w:t>
      </w:r>
      <w:r>
        <w:rPr>
          <w:rStyle w:val="Hyperlink"/>
          <w:color w:val="auto"/>
          <w:sz w:val="24"/>
          <w:szCs w:val="24"/>
          <w:u w:val="none"/>
        </w:rPr>
        <w:t xml:space="preserve">  Everyone from the deputy superintendent down, includes facilities, cafeteria, other management and deans.  They also negotiate salaries for administrators.</w:t>
      </w:r>
    </w:p>
    <w:p w:rsidR="00F67570" w:rsidRDefault="00F67570" w:rsidP="00922644">
      <w:pPr>
        <w:pStyle w:val="ListParagraph"/>
        <w:ind w:left="2160"/>
        <w:rPr>
          <w:rStyle w:val="Hyperlink"/>
          <w:color w:val="auto"/>
          <w:sz w:val="24"/>
          <w:szCs w:val="24"/>
          <w:u w:val="none"/>
        </w:rPr>
      </w:pPr>
      <w:r>
        <w:rPr>
          <w:rStyle w:val="Hyperlink"/>
          <w:b/>
          <w:color w:val="auto"/>
          <w:sz w:val="24"/>
          <w:szCs w:val="24"/>
          <w:u w:val="none"/>
        </w:rPr>
        <w:t>Pinellas</w:t>
      </w:r>
      <w:r w:rsidRPr="00F67570">
        <w:rPr>
          <w:rStyle w:val="Hyperlink"/>
          <w:color w:val="auto"/>
          <w:sz w:val="24"/>
          <w:szCs w:val="24"/>
          <w:u w:val="none"/>
        </w:rPr>
        <w:t>:</w:t>
      </w:r>
      <w:r>
        <w:rPr>
          <w:rStyle w:val="Hyperlink"/>
          <w:color w:val="auto"/>
          <w:sz w:val="24"/>
          <w:szCs w:val="24"/>
          <w:u w:val="none"/>
        </w:rPr>
        <w:t xml:space="preserve">  Principals, assist principals, assistant superintendent, directors and supervisors </w:t>
      </w:r>
    </w:p>
    <w:p w:rsidR="00F67570" w:rsidRDefault="00F67570" w:rsidP="00F67570">
      <w:pPr>
        <w:rPr>
          <w:rStyle w:val="Hyperlink"/>
          <w:color w:val="auto"/>
          <w:sz w:val="24"/>
          <w:szCs w:val="24"/>
          <w:u w:val="none"/>
        </w:rPr>
      </w:pPr>
      <w:r>
        <w:rPr>
          <w:rStyle w:val="Hyperlink"/>
          <w:color w:val="auto"/>
          <w:sz w:val="24"/>
          <w:szCs w:val="24"/>
          <w:u w:val="none"/>
        </w:rPr>
        <w:tab/>
        <w:t xml:space="preserve">The Board discussed the pros and cons of opening </w:t>
      </w:r>
      <w:r w:rsidRPr="00F67570">
        <w:rPr>
          <w:rStyle w:val="Hyperlink"/>
          <w:color w:val="auto"/>
          <w:sz w:val="24"/>
          <w:szCs w:val="24"/>
          <w:u w:val="none"/>
        </w:rPr>
        <w:t>membership to district-based administrators.</w:t>
      </w:r>
    </w:p>
    <w:p w:rsidR="00FC25DB" w:rsidRDefault="00FC25DB" w:rsidP="00FC25DB">
      <w:pPr>
        <w:ind w:firstLine="720"/>
        <w:rPr>
          <w:rStyle w:val="Hyperlink"/>
          <w:color w:val="auto"/>
          <w:sz w:val="24"/>
          <w:szCs w:val="24"/>
          <w:u w:val="none"/>
        </w:rPr>
      </w:pPr>
      <w:r>
        <w:rPr>
          <w:rStyle w:val="Hyperlink"/>
          <w:color w:val="auto"/>
          <w:sz w:val="24"/>
          <w:szCs w:val="24"/>
          <w:u w:val="none"/>
        </w:rPr>
        <w:t>School based issues could get watered down and be replaced by no school based issues.</w:t>
      </w:r>
    </w:p>
    <w:p w:rsidR="00FC25DB" w:rsidRDefault="00FC25DB" w:rsidP="00FC25DB">
      <w:pPr>
        <w:ind w:left="1440"/>
        <w:rPr>
          <w:rStyle w:val="Hyperlink"/>
          <w:color w:val="auto"/>
          <w:sz w:val="24"/>
          <w:szCs w:val="24"/>
          <w:u w:val="none"/>
        </w:rPr>
      </w:pPr>
      <w:r>
        <w:rPr>
          <w:rStyle w:val="Hyperlink"/>
          <w:color w:val="auto"/>
          <w:sz w:val="24"/>
          <w:szCs w:val="24"/>
          <w:u w:val="none"/>
        </w:rPr>
        <w:lastRenderedPageBreak/>
        <w:t>Expanding the perspective to include all districtwide members could improve communications and help others see a different perspective from both sides.</w:t>
      </w:r>
    </w:p>
    <w:p w:rsidR="00943B14" w:rsidRDefault="00943B14" w:rsidP="00F67570">
      <w:pPr>
        <w:rPr>
          <w:rStyle w:val="Hyperlink"/>
          <w:color w:val="auto"/>
          <w:sz w:val="24"/>
          <w:szCs w:val="24"/>
          <w:u w:val="none"/>
        </w:rPr>
      </w:pPr>
      <w:r>
        <w:rPr>
          <w:rStyle w:val="Hyperlink"/>
          <w:color w:val="auto"/>
          <w:sz w:val="24"/>
          <w:szCs w:val="24"/>
          <w:u w:val="none"/>
        </w:rPr>
        <w:tab/>
      </w:r>
      <w:r>
        <w:rPr>
          <w:rStyle w:val="Hyperlink"/>
          <w:color w:val="auto"/>
          <w:sz w:val="24"/>
          <w:szCs w:val="24"/>
          <w:u w:val="none"/>
        </w:rPr>
        <w:tab/>
      </w:r>
      <w:r w:rsidR="00FC25DB">
        <w:rPr>
          <w:rStyle w:val="Hyperlink"/>
          <w:color w:val="auto"/>
          <w:sz w:val="24"/>
          <w:szCs w:val="24"/>
          <w:u w:val="none"/>
        </w:rPr>
        <w:t>Instructional expertise and institutional knowledge could get lost in the shuffle.</w:t>
      </w:r>
    </w:p>
    <w:p w:rsidR="00FC25DB" w:rsidRDefault="00FC25DB" w:rsidP="00FC25DB">
      <w:pPr>
        <w:ind w:left="1440"/>
        <w:rPr>
          <w:rStyle w:val="Hyperlink"/>
          <w:color w:val="auto"/>
          <w:sz w:val="24"/>
          <w:szCs w:val="24"/>
          <w:u w:val="none"/>
        </w:rPr>
      </w:pPr>
      <w:r>
        <w:rPr>
          <w:rStyle w:val="Hyperlink"/>
          <w:color w:val="auto"/>
          <w:sz w:val="24"/>
          <w:szCs w:val="24"/>
          <w:u w:val="none"/>
        </w:rPr>
        <w:t>The Complexity Model (free and/or reduced lunch, school grade, student achievement, etc.) where teachers and administrators cannot cho</w:t>
      </w:r>
      <w:r w:rsidR="00087429">
        <w:rPr>
          <w:rStyle w:val="Hyperlink"/>
          <w:color w:val="auto"/>
          <w:sz w:val="24"/>
          <w:szCs w:val="24"/>
          <w:u w:val="none"/>
        </w:rPr>
        <w:t>o</w:t>
      </w:r>
      <w:r>
        <w:rPr>
          <w:rStyle w:val="Hyperlink"/>
          <w:color w:val="auto"/>
          <w:sz w:val="24"/>
          <w:szCs w:val="24"/>
          <w:u w:val="none"/>
        </w:rPr>
        <w:t xml:space="preserve">se the school they want to work at is an example of how things can negatively impact a school based administrator trying to build a solid team. </w:t>
      </w:r>
    </w:p>
    <w:p w:rsidR="00F67570" w:rsidRDefault="00F67570" w:rsidP="00F67570">
      <w:pPr>
        <w:ind w:left="1440"/>
        <w:rPr>
          <w:rStyle w:val="Hyperlink"/>
          <w:color w:val="auto"/>
          <w:sz w:val="24"/>
          <w:szCs w:val="24"/>
          <w:u w:val="none"/>
        </w:rPr>
      </w:pPr>
      <w:r>
        <w:rPr>
          <w:rStyle w:val="Hyperlink"/>
          <w:color w:val="auto"/>
          <w:sz w:val="24"/>
          <w:szCs w:val="24"/>
          <w:u w:val="none"/>
        </w:rPr>
        <w:t>Pati and Mark will reach out to some district based administrators to poll their interest in joining OCASA and will document their reasons why they would like to join and present at the next meeting.</w:t>
      </w:r>
    </w:p>
    <w:p w:rsidR="00F67570" w:rsidRDefault="00087429" w:rsidP="00087429">
      <w:pPr>
        <w:ind w:left="1440"/>
        <w:rPr>
          <w:rStyle w:val="Hyperlink"/>
          <w:color w:val="auto"/>
          <w:sz w:val="24"/>
          <w:szCs w:val="24"/>
          <w:u w:val="none"/>
        </w:rPr>
      </w:pPr>
      <w:r>
        <w:rPr>
          <w:rStyle w:val="Hyperlink"/>
          <w:color w:val="auto"/>
          <w:sz w:val="24"/>
          <w:szCs w:val="24"/>
          <w:u w:val="none"/>
        </w:rPr>
        <w:t>W</w:t>
      </w:r>
      <w:r w:rsidR="00F67570">
        <w:rPr>
          <w:rStyle w:val="Hyperlink"/>
          <w:color w:val="auto"/>
          <w:sz w:val="24"/>
          <w:szCs w:val="24"/>
          <w:u w:val="none"/>
        </w:rPr>
        <w:t xml:space="preserve">e only have just over 50% of our potential </w:t>
      </w:r>
      <w:r>
        <w:rPr>
          <w:rStyle w:val="Hyperlink"/>
          <w:color w:val="auto"/>
          <w:sz w:val="24"/>
          <w:szCs w:val="24"/>
          <w:u w:val="none"/>
        </w:rPr>
        <w:t>members;</w:t>
      </w:r>
      <w:r w:rsidR="00F67570">
        <w:rPr>
          <w:rStyle w:val="Hyperlink"/>
          <w:color w:val="auto"/>
          <w:sz w:val="24"/>
          <w:szCs w:val="24"/>
          <w:u w:val="none"/>
        </w:rPr>
        <w:t xml:space="preserve"> perhaps we should focus on why they are not joining and strengthen our school based group prior to reaching out.</w:t>
      </w:r>
    </w:p>
    <w:p w:rsidR="00F67570" w:rsidRDefault="00F67570" w:rsidP="00F67570">
      <w:pPr>
        <w:ind w:left="2160"/>
        <w:rPr>
          <w:rStyle w:val="Hyperlink"/>
          <w:color w:val="auto"/>
          <w:sz w:val="24"/>
          <w:szCs w:val="24"/>
          <w:u w:val="none"/>
        </w:rPr>
      </w:pPr>
      <w:r>
        <w:rPr>
          <w:rStyle w:val="Hyperlink"/>
          <w:color w:val="auto"/>
          <w:sz w:val="24"/>
          <w:szCs w:val="24"/>
          <w:u w:val="none"/>
        </w:rPr>
        <w:t>In addition, expanding our membership will require us to incorporate, due to raising our threshold of income.  If we incorporate the</w:t>
      </w:r>
      <w:r w:rsidR="00943B14">
        <w:rPr>
          <w:rStyle w:val="Hyperlink"/>
          <w:color w:val="auto"/>
          <w:sz w:val="24"/>
          <w:szCs w:val="24"/>
          <w:u w:val="none"/>
        </w:rPr>
        <w:t>n we should also file for 501C</w:t>
      </w:r>
      <w:r>
        <w:rPr>
          <w:rStyle w:val="Hyperlink"/>
          <w:color w:val="auto"/>
          <w:sz w:val="24"/>
          <w:szCs w:val="24"/>
          <w:u w:val="none"/>
        </w:rPr>
        <w:t>-3</w:t>
      </w:r>
      <w:r w:rsidR="00943B14">
        <w:rPr>
          <w:rStyle w:val="Hyperlink"/>
          <w:color w:val="auto"/>
          <w:sz w:val="24"/>
          <w:szCs w:val="24"/>
          <w:u w:val="none"/>
        </w:rPr>
        <w:t xml:space="preserve"> status and be non-profit tax exempt.  This will require considerable funds to setup and maintain.</w:t>
      </w:r>
    </w:p>
    <w:p w:rsidR="00F67570" w:rsidRDefault="00F67570" w:rsidP="00F67570">
      <w:pPr>
        <w:ind w:left="720"/>
        <w:rPr>
          <w:rStyle w:val="Hyperlink"/>
          <w:color w:val="auto"/>
          <w:sz w:val="24"/>
          <w:szCs w:val="24"/>
          <w:u w:val="none"/>
        </w:rPr>
      </w:pPr>
      <w:r>
        <w:rPr>
          <w:rStyle w:val="Hyperlink"/>
          <w:color w:val="auto"/>
          <w:sz w:val="24"/>
          <w:szCs w:val="24"/>
          <w:u w:val="none"/>
        </w:rPr>
        <w:t>The Issue of opening the membership was tabled until the next meeting when we have more representation present.</w:t>
      </w:r>
    </w:p>
    <w:p w:rsidR="00943B14" w:rsidRDefault="00943B14" w:rsidP="00F67570">
      <w:pPr>
        <w:ind w:left="720"/>
        <w:rPr>
          <w:rStyle w:val="Hyperlink"/>
          <w:color w:val="auto"/>
          <w:sz w:val="24"/>
          <w:szCs w:val="24"/>
          <w:u w:val="none"/>
        </w:rPr>
      </w:pPr>
      <w:r>
        <w:rPr>
          <w:rStyle w:val="Hyperlink"/>
          <w:color w:val="auto"/>
          <w:sz w:val="24"/>
          <w:szCs w:val="24"/>
          <w:u w:val="none"/>
        </w:rPr>
        <w:t>Mark advised paying close attention to the Senate Hearing tomorrow 2 – 6 pm involving district superintendents dealing with comprehensive testing issues.</w:t>
      </w:r>
    </w:p>
    <w:p w:rsidR="00943B14" w:rsidRDefault="00943B14" w:rsidP="00F67570">
      <w:pPr>
        <w:ind w:left="720"/>
        <w:rPr>
          <w:rStyle w:val="Hyperlink"/>
          <w:color w:val="auto"/>
          <w:sz w:val="24"/>
          <w:szCs w:val="24"/>
          <w:u w:val="none"/>
        </w:rPr>
      </w:pPr>
      <w:r>
        <w:rPr>
          <w:rStyle w:val="Hyperlink"/>
          <w:color w:val="auto"/>
          <w:sz w:val="24"/>
          <w:szCs w:val="24"/>
          <w:u w:val="none"/>
        </w:rPr>
        <w:t>A brief recap of the Boards meeting with Superintendent Jenkins was discussed.</w:t>
      </w:r>
    </w:p>
    <w:p w:rsidR="00943B14" w:rsidRDefault="00943B14" w:rsidP="00F67570">
      <w:pPr>
        <w:ind w:left="720"/>
        <w:rPr>
          <w:rStyle w:val="Hyperlink"/>
          <w:color w:val="auto"/>
          <w:sz w:val="24"/>
          <w:szCs w:val="24"/>
          <w:u w:val="none"/>
        </w:rPr>
      </w:pPr>
      <w:r>
        <w:rPr>
          <w:rStyle w:val="Hyperlink"/>
          <w:color w:val="auto"/>
          <w:sz w:val="24"/>
          <w:szCs w:val="24"/>
          <w:u w:val="none"/>
        </w:rPr>
        <w:t>The social at Ember on February 12, 2015 had about 26 attendees; probably half had never attended an OCASA social function prior to this one.  It continues to be a nice time of fellowship and sharing.</w:t>
      </w:r>
    </w:p>
    <w:p w:rsidR="00F67570" w:rsidRPr="00F67570" w:rsidRDefault="00F67570" w:rsidP="00F67570">
      <w:pPr>
        <w:rPr>
          <w:rStyle w:val="Hyperlink"/>
          <w:color w:val="auto"/>
          <w:sz w:val="24"/>
          <w:szCs w:val="24"/>
          <w:u w:val="none"/>
        </w:rPr>
      </w:pPr>
    </w:p>
    <w:p w:rsidR="00675940" w:rsidRDefault="00675940" w:rsidP="00675940">
      <w:pPr>
        <w:ind w:left="360"/>
        <w:rPr>
          <w:rStyle w:val="Hyperlink"/>
          <w:b/>
          <w:color w:val="auto"/>
          <w:sz w:val="24"/>
          <w:szCs w:val="24"/>
          <w:u w:val="none"/>
        </w:rPr>
      </w:pPr>
      <w:r w:rsidRPr="00D52E7E">
        <w:rPr>
          <w:rStyle w:val="Hyperlink"/>
          <w:b/>
          <w:color w:val="auto"/>
          <w:sz w:val="24"/>
          <w:szCs w:val="24"/>
          <w:u w:val="none"/>
        </w:rPr>
        <w:t>New Business:</w:t>
      </w:r>
    </w:p>
    <w:p w:rsidR="00943B14" w:rsidRDefault="00943B14" w:rsidP="00675940">
      <w:pPr>
        <w:ind w:left="360"/>
        <w:rPr>
          <w:rStyle w:val="Hyperlink"/>
          <w:color w:val="auto"/>
          <w:sz w:val="24"/>
          <w:szCs w:val="24"/>
          <w:u w:val="none"/>
        </w:rPr>
      </w:pPr>
      <w:r>
        <w:rPr>
          <w:rStyle w:val="Hyperlink"/>
          <w:b/>
          <w:color w:val="auto"/>
          <w:sz w:val="24"/>
          <w:szCs w:val="24"/>
          <w:u w:val="none"/>
        </w:rPr>
        <w:tab/>
      </w:r>
      <w:r w:rsidRPr="00943B14">
        <w:rPr>
          <w:rStyle w:val="Hyperlink"/>
          <w:color w:val="auto"/>
          <w:sz w:val="24"/>
          <w:szCs w:val="24"/>
          <w:u w:val="none"/>
        </w:rPr>
        <w:t>Eric recommended looking to Member Recognition on a consistent basis</w:t>
      </w:r>
      <w:r>
        <w:rPr>
          <w:rStyle w:val="Hyperlink"/>
          <w:color w:val="auto"/>
          <w:sz w:val="24"/>
          <w:szCs w:val="24"/>
          <w:u w:val="none"/>
        </w:rPr>
        <w:t>.</w:t>
      </w:r>
    </w:p>
    <w:p w:rsidR="00943B14" w:rsidRDefault="00943B14" w:rsidP="00675940">
      <w:pPr>
        <w:ind w:left="360"/>
        <w:rPr>
          <w:rStyle w:val="Hyperlink"/>
          <w:color w:val="auto"/>
          <w:sz w:val="24"/>
          <w:szCs w:val="24"/>
          <w:u w:val="none"/>
        </w:rPr>
      </w:pPr>
    </w:p>
    <w:p w:rsidR="00943B14" w:rsidRDefault="00943B14" w:rsidP="00675940">
      <w:pPr>
        <w:ind w:left="360"/>
        <w:rPr>
          <w:rStyle w:val="Hyperlink"/>
          <w:color w:val="auto"/>
          <w:sz w:val="24"/>
          <w:szCs w:val="24"/>
          <w:u w:val="none"/>
        </w:rPr>
      </w:pPr>
    </w:p>
    <w:p w:rsidR="00943B14" w:rsidRDefault="00943B14" w:rsidP="00675940">
      <w:pPr>
        <w:ind w:left="360"/>
        <w:rPr>
          <w:rStyle w:val="Hyperlink"/>
          <w:color w:val="auto"/>
          <w:sz w:val="24"/>
          <w:szCs w:val="24"/>
          <w:u w:val="none"/>
        </w:rPr>
      </w:pPr>
    </w:p>
    <w:p w:rsidR="00943B14" w:rsidRDefault="00943B14" w:rsidP="00675940">
      <w:pPr>
        <w:ind w:left="360"/>
        <w:rPr>
          <w:rStyle w:val="Hyperlink"/>
          <w:color w:val="auto"/>
          <w:sz w:val="24"/>
          <w:szCs w:val="24"/>
          <w:u w:val="none"/>
        </w:rPr>
      </w:pPr>
    </w:p>
    <w:p w:rsidR="00943B14" w:rsidRPr="00943B14" w:rsidRDefault="00943B14" w:rsidP="00675940">
      <w:pPr>
        <w:ind w:left="360"/>
        <w:rPr>
          <w:rStyle w:val="Hyperlink"/>
          <w:color w:val="auto"/>
          <w:sz w:val="24"/>
          <w:szCs w:val="24"/>
          <w:u w:val="none"/>
        </w:rPr>
      </w:pPr>
    </w:p>
    <w:p w:rsidR="00355F0A" w:rsidRDefault="00ED640F" w:rsidP="00135F64">
      <w:pPr>
        <w:spacing w:after="0" w:line="240" w:lineRule="auto"/>
        <w:ind w:left="2160" w:hanging="2160"/>
        <w:rPr>
          <w:b/>
          <w:sz w:val="24"/>
          <w:szCs w:val="24"/>
        </w:rPr>
      </w:pPr>
      <w:r>
        <w:rPr>
          <w:b/>
          <w:sz w:val="24"/>
          <w:szCs w:val="24"/>
        </w:rPr>
        <w:t xml:space="preserve">Next Meeting:  </w:t>
      </w:r>
      <w:r w:rsidR="000A1325">
        <w:rPr>
          <w:b/>
          <w:sz w:val="24"/>
          <w:szCs w:val="24"/>
        </w:rPr>
        <w:tab/>
        <w:t>Date</w:t>
      </w:r>
      <w:r w:rsidR="00CA1B4D">
        <w:rPr>
          <w:b/>
          <w:sz w:val="24"/>
          <w:szCs w:val="24"/>
        </w:rPr>
        <w:t xml:space="preserve">:  </w:t>
      </w:r>
      <w:r w:rsidR="00943B14">
        <w:rPr>
          <w:b/>
          <w:sz w:val="24"/>
          <w:szCs w:val="24"/>
        </w:rPr>
        <w:t>March 17,</w:t>
      </w:r>
      <w:r w:rsidR="009074CC">
        <w:rPr>
          <w:b/>
          <w:sz w:val="24"/>
          <w:szCs w:val="24"/>
        </w:rPr>
        <w:t xml:space="preserve"> 2015</w:t>
      </w:r>
    </w:p>
    <w:p w:rsidR="000A1325" w:rsidRDefault="00E5542B" w:rsidP="00135F64">
      <w:pPr>
        <w:spacing w:after="0" w:line="240" w:lineRule="auto"/>
        <w:ind w:left="2160"/>
        <w:rPr>
          <w:b/>
          <w:sz w:val="24"/>
          <w:szCs w:val="24"/>
        </w:rPr>
      </w:pPr>
      <w:r>
        <w:rPr>
          <w:b/>
          <w:sz w:val="24"/>
          <w:szCs w:val="24"/>
        </w:rPr>
        <w:t>Orlando Tech</w:t>
      </w:r>
      <w:r w:rsidR="00712691">
        <w:rPr>
          <w:b/>
          <w:sz w:val="24"/>
          <w:szCs w:val="24"/>
        </w:rPr>
        <w:t>,</w:t>
      </w:r>
      <w:r>
        <w:rPr>
          <w:b/>
          <w:sz w:val="24"/>
          <w:szCs w:val="24"/>
        </w:rPr>
        <w:t xml:space="preserve"> Room 317, 4:30</w:t>
      </w:r>
      <w:r w:rsidR="00712691">
        <w:rPr>
          <w:b/>
          <w:sz w:val="24"/>
          <w:szCs w:val="24"/>
        </w:rPr>
        <w:t xml:space="preserve"> – 5:30pm</w:t>
      </w:r>
    </w:p>
    <w:sectPr w:rsidR="000A1325" w:rsidSect="007A158B">
      <w:pgSz w:w="12240" w:h="15840" w:code="1"/>
      <w:pgMar w:top="720" w:right="720" w:bottom="72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6CA4"/>
    <w:multiLevelType w:val="hybridMultilevel"/>
    <w:tmpl w:val="51186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5D0835"/>
    <w:multiLevelType w:val="hybridMultilevel"/>
    <w:tmpl w:val="9064CCB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825EC7"/>
    <w:multiLevelType w:val="hybridMultilevel"/>
    <w:tmpl w:val="87A64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9A55751"/>
    <w:multiLevelType w:val="hybridMultilevel"/>
    <w:tmpl w:val="184C5A1A"/>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0F"/>
    <w:rsid w:val="00044818"/>
    <w:rsid w:val="00087429"/>
    <w:rsid w:val="000A1325"/>
    <w:rsid w:val="000C05E7"/>
    <w:rsid w:val="000D1C92"/>
    <w:rsid w:val="000E5512"/>
    <w:rsid w:val="00100914"/>
    <w:rsid w:val="00123314"/>
    <w:rsid w:val="00135F64"/>
    <w:rsid w:val="00136A1C"/>
    <w:rsid w:val="001A3678"/>
    <w:rsid w:val="001F6622"/>
    <w:rsid w:val="001F798D"/>
    <w:rsid w:val="002147CF"/>
    <w:rsid w:val="00223325"/>
    <w:rsid w:val="002620AA"/>
    <w:rsid w:val="002C4C6E"/>
    <w:rsid w:val="002F5103"/>
    <w:rsid w:val="00332C7F"/>
    <w:rsid w:val="0033778B"/>
    <w:rsid w:val="00355F0A"/>
    <w:rsid w:val="00361060"/>
    <w:rsid w:val="003844F9"/>
    <w:rsid w:val="003A398A"/>
    <w:rsid w:val="003F3294"/>
    <w:rsid w:val="00400FD9"/>
    <w:rsid w:val="00437728"/>
    <w:rsid w:val="00440002"/>
    <w:rsid w:val="0046485F"/>
    <w:rsid w:val="004C5FF7"/>
    <w:rsid w:val="004C7BA6"/>
    <w:rsid w:val="00557B1F"/>
    <w:rsid w:val="00587CDA"/>
    <w:rsid w:val="005F2B79"/>
    <w:rsid w:val="00675940"/>
    <w:rsid w:val="00711586"/>
    <w:rsid w:val="00712691"/>
    <w:rsid w:val="00747DB8"/>
    <w:rsid w:val="007771AA"/>
    <w:rsid w:val="007A158B"/>
    <w:rsid w:val="007A342E"/>
    <w:rsid w:val="007B67E2"/>
    <w:rsid w:val="007C4812"/>
    <w:rsid w:val="007F6CCB"/>
    <w:rsid w:val="00801217"/>
    <w:rsid w:val="0084088B"/>
    <w:rsid w:val="008572EB"/>
    <w:rsid w:val="008577B5"/>
    <w:rsid w:val="00884491"/>
    <w:rsid w:val="008E13FF"/>
    <w:rsid w:val="009074CC"/>
    <w:rsid w:val="00922644"/>
    <w:rsid w:val="00943B14"/>
    <w:rsid w:val="0095547E"/>
    <w:rsid w:val="00977EA5"/>
    <w:rsid w:val="00997E0E"/>
    <w:rsid w:val="009A0912"/>
    <w:rsid w:val="009B6CA9"/>
    <w:rsid w:val="009F1F25"/>
    <w:rsid w:val="00A0245A"/>
    <w:rsid w:val="00A7233A"/>
    <w:rsid w:val="00AB3550"/>
    <w:rsid w:val="00AC49BD"/>
    <w:rsid w:val="00B660CB"/>
    <w:rsid w:val="00B66EC7"/>
    <w:rsid w:val="00BF1D5A"/>
    <w:rsid w:val="00BF2ED9"/>
    <w:rsid w:val="00C03032"/>
    <w:rsid w:val="00C119DE"/>
    <w:rsid w:val="00CA1B4D"/>
    <w:rsid w:val="00CC691C"/>
    <w:rsid w:val="00D52E7E"/>
    <w:rsid w:val="00D92683"/>
    <w:rsid w:val="00DB0ADE"/>
    <w:rsid w:val="00DE75CB"/>
    <w:rsid w:val="00DF711F"/>
    <w:rsid w:val="00E07351"/>
    <w:rsid w:val="00E10612"/>
    <w:rsid w:val="00E12745"/>
    <w:rsid w:val="00E42A6C"/>
    <w:rsid w:val="00E5542B"/>
    <w:rsid w:val="00E658AA"/>
    <w:rsid w:val="00EC44EB"/>
    <w:rsid w:val="00EC6D1D"/>
    <w:rsid w:val="00ED640F"/>
    <w:rsid w:val="00EF41C5"/>
    <w:rsid w:val="00F02FF0"/>
    <w:rsid w:val="00F06C00"/>
    <w:rsid w:val="00F07D3C"/>
    <w:rsid w:val="00F5247B"/>
    <w:rsid w:val="00F67570"/>
    <w:rsid w:val="00F75170"/>
    <w:rsid w:val="00FA3A68"/>
    <w:rsid w:val="00FC25DB"/>
    <w:rsid w:val="00FD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B4D"/>
    <w:rPr>
      <w:rFonts w:ascii="Tahoma" w:hAnsi="Tahoma" w:cs="Tahoma"/>
      <w:sz w:val="16"/>
      <w:szCs w:val="16"/>
    </w:rPr>
  </w:style>
  <w:style w:type="paragraph" w:styleId="ListParagraph">
    <w:name w:val="List Paragraph"/>
    <w:basedOn w:val="Normal"/>
    <w:uiPriority w:val="34"/>
    <w:qFormat/>
    <w:rsid w:val="00AB3550"/>
    <w:pPr>
      <w:ind w:left="720"/>
      <w:contextualSpacing/>
    </w:pPr>
  </w:style>
  <w:style w:type="character" w:styleId="LineNumber">
    <w:name w:val="line number"/>
    <w:basedOn w:val="DefaultParagraphFont"/>
    <w:uiPriority w:val="99"/>
    <w:semiHidden/>
    <w:unhideWhenUsed/>
    <w:rsid w:val="00D92683"/>
  </w:style>
  <w:style w:type="character" w:styleId="Hyperlink">
    <w:name w:val="Hyperlink"/>
    <w:basedOn w:val="DefaultParagraphFont"/>
    <w:uiPriority w:val="99"/>
    <w:unhideWhenUsed/>
    <w:rsid w:val="007B67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B4D"/>
    <w:rPr>
      <w:rFonts w:ascii="Tahoma" w:hAnsi="Tahoma" w:cs="Tahoma"/>
      <w:sz w:val="16"/>
      <w:szCs w:val="16"/>
    </w:rPr>
  </w:style>
  <w:style w:type="paragraph" w:styleId="ListParagraph">
    <w:name w:val="List Paragraph"/>
    <w:basedOn w:val="Normal"/>
    <w:uiPriority w:val="34"/>
    <w:qFormat/>
    <w:rsid w:val="00AB3550"/>
    <w:pPr>
      <w:ind w:left="720"/>
      <w:contextualSpacing/>
    </w:pPr>
  </w:style>
  <w:style w:type="character" w:styleId="LineNumber">
    <w:name w:val="line number"/>
    <w:basedOn w:val="DefaultParagraphFont"/>
    <w:uiPriority w:val="99"/>
    <w:semiHidden/>
    <w:unhideWhenUsed/>
    <w:rsid w:val="00D92683"/>
  </w:style>
  <w:style w:type="character" w:styleId="Hyperlink">
    <w:name w:val="Hyperlink"/>
    <w:basedOn w:val="DefaultParagraphFont"/>
    <w:uiPriority w:val="99"/>
    <w:unhideWhenUsed/>
    <w:rsid w:val="007B6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2013-03-18T17:22:00Z</cp:lastPrinted>
  <dcterms:created xsi:type="dcterms:W3CDTF">2015-03-16T17:44:00Z</dcterms:created>
  <dcterms:modified xsi:type="dcterms:W3CDTF">2015-03-16T17:44:00Z</dcterms:modified>
</cp:coreProperties>
</file>